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RM6219 PROSPECTUS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1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trHeight w:val="582.109375" w:hRule="atLeast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rtl w:val="0"/>
              </w:rPr>
              <w:t xml:space="preserve">Office Locations</w:t>
            </w:r>
          </w:p>
        </w:tc>
        <w:tc>
          <w:tcPr/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2.109375" w:hRule="atLeast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Website link to training services provided</w:t>
            </w:r>
          </w:p>
        </w:tc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Website link to quality assurance report</w:t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About your organisation</w:t>
            </w:r>
          </w:p>
        </w:tc>
        <w:tc>
          <w:tcPr/>
          <w:p w:rsidR="00000000" w:rsidDel="00000000" w:rsidP="00000000" w:rsidRDefault="00000000" w:rsidRPr="00000000" w14:paraId="0000000A">
            <w:pPr>
              <w:numPr>
                <w:ilvl w:val="0"/>
                <w:numId w:val="4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your organisation does in the context of </w:t>
            </w:r>
            <w:r w:rsidDel="00000000" w:rsidR="00000000" w:rsidRPr="00000000">
              <w:rPr>
                <w:rtl w:val="0"/>
              </w:rPr>
              <w:t xml:space="preserve">‘Training’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4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How your organisation does this, where and who for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4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How you ensure high standards in training that is delivered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Unique Selling Point - what makes the business unique and valuable to the public sector market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Your organisation's experience in L&amp;D</w:t>
            </w:r>
          </w:p>
        </w:tc>
        <w:tc>
          <w:tcPr/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Previous experience in work based and/or commercial training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Previous experience in the development and delivery of technical/vocational skills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Previous experience in community training initiatives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Previous experience in the development and/or delivery of training programme(s)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Additional services your Organisation can provide</w:t>
            </w:r>
          </w:p>
        </w:tc>
        <w:tc>
          <w:tcPr/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Training venue booking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3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Help desk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3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Training facility administration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3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Learning technology sourcing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numPr>
                <w:ilvl w:val="0"/>
                <w:numId w:val="3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Horizon scanning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3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Apprenticeship scheme management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9" w:hRule="atLeast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Flexibility to deliver bespoke training</w:t>
            </w:r>
          </w:p>
        </w:tc>
        <w:tc>
          <w:tcPr/>
          <w:p w:rsidR="00000000" w:rsidDel="00000000" w:rsidP="00000000" w:rsidRDefault="00000000" w:rsidRPr="00000000" w14:paraId="0000001B">
            <w:pPr>
              <w:numPr>
                <w:ilvl w:val="0"/>
                <w:numId w:val="5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Details of flexibility to bespoke and/or package the training/development programme to suit the specific needs of the employer and learner.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9" w:hRule="atLeast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Subcontracting</w:t>
            </w:r>
          </w:p>
        </w:tc>
        <w:tc>
          <w:tcPr/>
          <w:p w:rsidR="00000000" w:rsidDel="00000000" w:rsidP="00000000" w:rsidRDefault="00000000" w:rsidRPr="00000000" w14:paraId="0000001D">
            <w:pPr>
              <w:numPr>
                <w:ilvl w:val="0"/>
                <w:numId w:val="6"/>
              </w:numPr>
              <w:ind w:left="283.4645669291342" w:hanging="360"/>
              <w:rPr/>
            </w:pPr>
            <w:r w:rsidDel="00000000" w:rsidR="00000000" w:rsidRPr="00000000">
              <w:rPr>
                <w:rtl w:val="0"/>
              </w:rPr>
              <w:t xml:space="preserve">Will any part of the training be subcontracted?</w:t>
            </w:r>
          </w:p>
        </w:tc>
      </w:tr>
      <w:tr>
        <w:trPr>
          <w:trHeight w:val="109" w:hRule="atLeast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Learning technology</w:t>
            </w:r>
          </w:p>
        </w:tc>
        <w:tc>
          <w:tcPr/>
          <w:p w:rsidR="00000000" w:rsidDel="00000000" w:rsidP="00000000" w:rsidRDefault="00000000" w:rsidRPr="00000000" w14:paraId="0000001F">
            <w:pPr>
              <w:numPr>
                <w:ilvl w:val="0"/>
                <w:numId w:val="6"/>
              </w:numPr>
              <w:ind w:left="283.4645669291342" w:hanging="360"/>
              <w:rPr/>
            </w:pPr>
            <w:r w:rsidDel="00000000" w:rsidR="00000000" w:rsidRPr="00000000">
              <w:rPr>
                <w:rtl w:val="0"/>
              </w:rPr>
              <w:t xml:space="preserve">What is your approach to using learning technology to deliver a compelling learning experience? 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6"/>
              </w:numPr>
              <w:ind w:left="283.4645669291342" w:hanging="360"/>
              <w:rPr/>
            </w:pPr>
            <w:r w:rsidDel="00000000" w:rsidR="00000000" w:rsidRPr="00000000">
              <w:rPr>
                <w:rtl w:val="0"/>
              </w:rPr>
              <w:t xml:space="preserve">What learning technology do you use? 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6"/>
              </w:numPr>
              <w:ind w:left="283.4645669291342" w:hanging="360"/>
              <w:rPr/>
            </w:pPr>
            <w:r w:rsidDel="00000000" w:rsidR="00000000" w:rsidRPr="00000000">
              <w:rPr>
                <w:rtl w:val="0"/>
              </w:rPr>
              <w:t xml:space="preserve">How do you keep up to date with the latest technology?</w:t>
            </w:r>
          </w:p>
        </w:tc>
      </w:tr>
      <w:tr>
        <w:trPr>
          <w:trHeight w:val="109" w:hRule="atLeast"/>
        </w:trPr>
        <w:tc>
          <w:tcPr>
            <w:vAlign w:val="center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Continuous improvement</w:t>
            </w:r>
          </w:p>
        </w:tc>
        <w:tc>
          <w:tcPr/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ind w:left="283.4645669291342" w:hanging="360"/>
              <w:rPr/>
            </w:pPr>
            <w:r w:rsidDel="00000000" w:rsidR="00000000" w:rsidRPr="00000000">
              <w:rPr>
                <w:rtl w:val="0"/>
              </w:rPr>
              <w:t xml:space="preserve">Please detail your approach to continuous improvement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6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actions do you take to identify opportunities for change?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6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How often do you make updates to your training or services?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9" w:hRule="atLeast"/>
        </w:trPr>
        <w:tc>
          <w:tcPr>
            <w:vAlign w:val="center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Value for Money</w:t>
            </w:r>
          </w:p>
        </w:tc>
        <w:tc>
          <w:tcPr/>
          <w:p w:rsidR="00000000" w:rsidDel="00000000" w:rsidP="00000000" w:rsidRDefault="00000000" w:rsidRPr="00000000" w14:paraId="00000027">
            <w:pPr>
              <w:numPr>
                <w:ilvl w:val="0"/>
                <w:numId w:val="6"/>
              </w:numPr>
              <w:ind w:left="283.4645669291342" w:hanging="360"/>
              <w:rPr/>
            </w:pPr>
            <w:r w:rsidDel="00000000" w:rsidR="00000000" w:rsidRPr="00000000">
              <w:rPr>
                <w:rtl w:val="0"/>
              </w:rPr>
              <w:t xml:space="preserve">What do you do to deliver value for money?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6"/>
              </w:numPr>
              <w:ind w:left="283.4645669291342" w:hanging="360"/>
              <w:rPr/>
            </w:pPr>
            <w:r w:rsidDel="00000000" w:rsidR="00000000" w:rsidRPr="00000000">
              <w:rPr>
                <w:rtl w:val="0"/>
              </w:rPr>
              <w:t xml:space="preserve">How do you ensure services are delivered efficiently? 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6"/>
              </w:numPr>
              <w:ind w:left="283.4645669291342" w:hanging="360"/>
              <w:rPr/>
            </w:pPr>
            <w:r w:rsidDel="00000000" w:rsidR="00000000" w:rsidRPr="00000000">
              <w:rPr>
                <w:rtl w:val="0"/>
              </w:rPr>
              <w:t xml:space="preserve">How do you measure and demonstrate these to customers? </w:t>
            </w:r>
          </w:p>
        </w:tc>
      </w:tr>
      <w:tr>
        <w:trPr>
          <w:trHeight w:val="109" w:hRule="atLeast"/>
        </w:trPr>
        <w:tc>
          <w:tcPr>
            <w:vAlign w:val="center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EDI, accessibility and neurodiversity</w:t>
            </w:r>
          </w:p>
        </w:tc>
        <w:tc>
          <w:tcPr/>
          <w:p w:rsidR="00000000" w:rsidDel="00000000" w:rsidP="00000000" w:rsidRDefault="00000000" w:rsidRPr="00000000" w14:paraId="0000002B">
            <w:pPr>
              <w:numPr>
                <w:ilvl w:val="0"/>
                <w:numId w:val="6"/>
              </w:numPr>
              <w:ind w:left="283.4645669291342" w:hanging="360"/>
              <w:rPr/>
            </w:pPr>
            <w:r w:rsidDel="00000000" w:rsidR="00000000" w:rsidRPr="00000000">
              <w:rPr>
                <w:rtl w:val="0"/>
              </w:rPr>
              <w:t xml:space="preserve">Please detail your approach to EDI, accessibility and neurodiversity in development and delivery of training</w:t>
            </w:r>
          </w:p>
        </w:tc>
      </w:tr>
      <w:tr>
        <w:trPr>
          <w:trHeight w:val="109" w:hRule="atLeast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Added Value Services</w:t>
            </w:r>
          </w:p>
        </w:tc>
        <w:tc>
          <w:tcPr/>
          <w:p w:rsidR="00000000" w:rsidDel="00000000" w:rsidP="00000000" w:rsidRDefault="00000000" w:rsidRPr="00000000" w14:paraId="0000002D">
            <w:pPr>
              <w:numPr>
                <w:ilvl w:val="0"/>
                <w:numId w:val="7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Details of any additional benefits provided i.e. training and support materials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7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Details of access to guidance documents and resources.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Social Value </w:t>
            </w:r>
          </w:p>
        </w:tc>
        <w:tc>
          <w:tcPr/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Details of how you can contribute to customer’s social value measures / targets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Industry Recognition</w:t>
            </w:r>
          </w:p>
        </w:tc>
        <w:tc>
          <w:tcPr/>
          <w:p w:rsidR="00000000" w:rsidDel="00000000" w:rsidP="00000000" w:rsidRDefault="00000000" w:rsidRPr="00000000" w14:paraId="00000032">
            <w:pPr>
              <w:numPr>
                <w:ilvl w:val="0"/>
                <w:numId w:val="6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List of professional standards, accreditations and/or training awards attained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6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 similar external accolades in the L&amp;D/ AT market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Assurance Certification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List ISO/BS or equivalent certification i.e. Quality Management, Security Management, Environmental Management, Business Continuity etc.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Security Management System and Controls</w:t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Details of data, physical, personnel and documentary security controls 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Details of compliance with legislative requirements and any International Standards.</w:t>
            </w:r>
          </w:p>
        </w:tc>
      </w:tr>
    </w:tbl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XQiklKlKJAL1aSxeXCXuuM5K9A==">AMUW2mXccvGXGVL3E9+wYZqhUK7wy4JtqnvYXmkKmwFCjMSLJ6L269HzRSKlDqmx7gvpdpZ5K6Vxf6iitV3i8URZABC096iJltO32eSAi2regjtAyLxvGkg=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